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2022</w:t>
      </w:r>
      <w:r>
        <w:rPr>
          <w:rFonts w:hint="eastAsia" w:ascii="仿宋" w:hAnsi="仿宋" w:eastAsia="仿宋" w:cs="仿宋"/>
          <w:sz w:val="32"/>
          <w:szCs w:val="32"/>
        </w:rPr>
        <w:t>〕</w:t>
      </w:r>
      <w:r>
        <w:rPr>
          <w:rFonts w:hint="eastAsia" w:ascii="仿宋" w:hAnsi="仿宋" w:eastAsia="仿宋" w:cs="仿宋"/>
          <w:sz w:val="32"/>
          <w:szCs w:val="32"/>
          <w:lang w:val="en-US" w:eastAsia="zh-CN"/>
        </w:rPr>
        <w:t>8</w:t>
      </w:r>
      <w:r>
        <w:rPr>
          <w:rFonts w:hint="eastAsia" w:ascii="仿宋" w:hAnsi="仿宋" w:eastAsia="仿宋" w:cs="仿宋"/>
          <w:sz w:val="32"/>
          <w:szCs w:val="32"/>
        </w:rPr>
        <w:t xml:space="preserve">号   </w:t>
      </w:r>
    </w:p>
    <w:p>
      <w:pPr>
        <w:spacing w:line="500" w:lineRule="exact"/>
        <w:rPr>
          <w:rFonts w:ascii="仿宋" w:hAnsi="仿宋" w:eastAsia="仿宋" w:cs="仿宋"/>
          <w:sz w:val="32"/>
          <w:szCs w:val="32"/>
        </w:rPr>
      </w:pPr>
      <w:r>
        <w:rPr>
          <w:rFonts w:hint="eastAsia" w:ascii="仿宋" w:hAnsi="仿宋" w:eastAsia="仿宋" w:cs="仿宋"/>
          <w:color w:val="000000"/>
          <w:sz w:val="32"/>
          <w:szCs w:val="32"/>
          <w:u w:val="none"/>
          <w:lang w:val="en-US" w:eastAsia="zh-CN"/>
        </w:rPr>
        <w:t>揭阳市榕城区康之兴五金塑胶厂</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仿宋" w:hAnsi="仿宋" w:eastAsia="仿宋" w:cs="仿宋"/>
          <w:sz w:val="32"/>
          <w:szCs w:val="32"/>
          <w:lang w:eastAsia="zh-CN"/>
        </w:rPr>
        <w:t>统一社会信用代码</w:t>
      </w:r>
      <w:r>
        <w:rPr>
          <w:rFonts w:ascii="仿宋" w:hAnsi="仿宋" w:eastAsia="仿宋" w:cs="仿宋"/>
          <w:sz w:val="32"/>
          <w:szCs w:val="32"/>
        </w:rPr>
        <w:t>：</w:t>
      </w:r>
      <w:r>
        <w:rPr>
          <w:rFonts w:hint="eastAsia" w:ascii="仿宋" w:hAnsi="仿宋" w:eastAsia="仿宋" w:cs="仿宋"/>
          <w:sz w:val="32"/>
          <w:szCs w:val="32"/>
        </w:rPr>
        <w:t>91445202MA51T31Y85</w:t>
      </w:r>
    </w:p>
    <w:p>
      <w:pPr>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投资人：林楚环</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身份证号码：</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住所</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bookmarkStart w:id="0" w:name="_GoBack"/>
      <w:bookmarkEnd w:id="0"/>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17</w:t>
      </w:r>
      <w:r>
        <w:rPr>
          <w:rFonts w:hint="eastAsia" w:ascii="仿宋" w:hAnsi="仿宋" w:eastAsia="仿宋" w:cs="仿宋"/>
          <w:sz w:val="32"/>
          <w:szCs w:val="32"/>
        </w:rPr>
        <w:t>日，</w:t>
      </w:r>
      <w:r>
        <w:rPr>
          <w:rFonts w:hint="eastAsia" w:ascii="仿宋" w:hAnsi="仿宋" w:eastAsia="仿宋" w:cs="仿宋"/>
          <w:b w:val="0"/>
          <w:bCs w:val="0"/>
          <w:color w:val="auto"/>
          <w:sz w:val="32"/>
          <w:szCs w:val="32"/>
          <w:lang w:val="en-US" w:eastAsia="zh-CN"/>
        </w:rPr>
        <w:t>揭阳市生态环境局执法人员</w:t>
      </w:r>
      <w:r>
        <w:rPr>
          <w:rFonts w:hint="eastAsia" w:ascii="仿宋" w:hAnsi="仿宋" w:eastAsia="仿宋" w:cs="仿宋"/>
          <w:sz w:val="32"/>
          <w:szCs w:val="32"/>
        </w:rPr>
        <w:t>对</w:t>
      </w:r>
      <w:r>
        <w:rPr>
          <w:rFonts w:hint="eastAsia" w:ascii="仿宋" w:hAnsi="仿宋" w:eastAsia="仿宋" w:cs="仿宋"/>
          <w:color w:val="000000"/>
          <w:sz w:val="32"/>
          <w:szCs w:val="32"/>
          <w:u w:val="none"/>
          <w:lang w:val="en-US" w:eastAsia="zh-CN"/>
        </w:rPr>
        <w:t>揭阳市榕城区康之兴五金塑胶厂</w:t>
      </w:r>
      <w:r>
        <w:rPr>
          <w:rFonts w:hint="eastAsia" w:ascii="仿宋" w:hAnsi="仿宋" w:eastAsia="仿宋" w:cs="仿宋"/>
          <w:sz w:val="32"/>
          <w:szCs w:val="32"/>
        </w:rPr>
        <w:t>进行检查，发现</w:t>
      </w:r>
      <w:r>
        <w:rPr>
          <w:rFonts w:hint="eastAsia" w:ascii="仿宋" w:hAnsi="仿宋" w:eastAsia="仿宋" w:cs="仿宋"/>
          <w:color w:val="000000"/>
          <w:sz w:val="32"/>
          <w:szCs w:val="32"/>
          <w:u w:val="none"/>
          <w:lang w:val="en-US" w:eastAsia="zh-CN"/>
        </w:rPr>
        <w:t>揭阳市榕城区康之兴五金塑胶厂</w:t>
      </w:r>
      <w:r>
        <w:rPr>
          <w:rFonts w:hint="eastAsia" w:ascii="仿宋" w:hAnsi="仿宋" w:eastAsia="仿宋" w:cs="仿宋"/>
          <w:sz w:val="32"/>
          <w:szCs w:val="32"/>
          <w:lang w:eastAsia="zh-CN"/>
        </w:rPr>
        <w:t>塑料</w:t>
      </w:r>
      <w:r>
        <w:rPr>
          <w:rFonts w:hint="eastAsia" w:ascii="仿宋" w:hAnsi="仿宋" w:eastAsia="仿宋" w:cs="仿宋"/>
          <w:sz w:val="32"/>
          <w:szCs w:val="32"/>
        </w:rPr>
        <w:t>制品</w:t>
      </w:r>
      <w:r>
        <w:rPr>
          <w:rFonts w:hint="eastAsia" w:ascii="仿宋" w:hAnsi="仿宋" w:eastAsia="仿宋" w:cs="仿宋"/>
          <w:sz w:val="32"/>
          <w:szCs w:val="32"/>
          <w:lang w:eastAsia="zh-CN"/>
        </w:rPr>
        <w:t>业</w:t>
      </w:r>
      <w:r>
        <w:rPr>
          <w:rFonts w:hint="eastAsia" w:ascii="仿宋" w:hAnsi="仿宋" w:eastAsia="仿宋" w:cs="仿宋"/>
          <w:sz w:val="32"/>
          <w:szCs w:val="32"/>
        </w:rPr>
        <w:t>项目需要配套建设的环境保护设施已建成未经验收，建设项目已投入生产。</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上述行为违反了《建设项目环境保护管理条例》第十九条第一款的规定。</w:t>
      </w:r>
      <w:r>
        <w:rPr>
          <w:rFonts w:hint="eastAsia" w:ascii="黑体" w:hAnsi="黑体" w:eastAsia="黑体" w:cs="黑体"/>
          <w:sz w:val="32"/>
          <w:szCs w:val="32"/>
        </w:rPr>
        <w:t xml:space="preserve">    </w:t>
      </w:r>
    </w:p>
    <w:p>
      <w:pPr>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二、责令改正的依据、种类 </w:t>
      </w:r>
    </w:p>
    <w:p>
      <w:pPr>
        <w:keepNext w:val="0"/>
        <w:keepLines w:val="0"/>
        <w:widowControl/>
        <w:suppressLineNumbers w:val="0"/>
        <w:jc w:val="left"/>
        <w:rPr>
          <w:rFonts w:hint="eastAsia" w:ascii="仿宋" w:hAnsi="仿宋" w:eastAsia="仿宋" w:cs="仿宋"/>
          <w:sz w:val="32"/>
          <w:szCs w:val="32"/>
          <w:lang w:val="en-US" w:eastAsia="zh-CN"/>
        </w:rPr>
      </w:pPr>
      <w:r>
        <w:rPr>
          <w:rFonts w:hint="eastAsia" w:ascii="仿宋" w:hAnsi="仿宋" w:eastAsia="仿宋" w:cs="仿宋"/>
          <w:sz w:val="32"/>
          <w:szCs w:val="32"/>
          <w:lang w:eastAsia="zh-CN"/>
        </w:rPr>
        <w:t>　　</w:t>
      </w:r>
      <w:r>
        <w:rPr>
          <w:rFonts w:hint="eastAsia" w:ascii="仿宋" w:hAnsi="仿宋" w:eastAsia="仿宋" w:cs="仿宋"/>
          <w:sz w:val="32"/>
          <w:szCs w:val="32"/>
        </w:rPr>
        <w:t>根据</w:t>
      </w:r>
      <w:r>
        <w:rPr>
          <w:rFonts w:hint="eastAsia" w:ascii="仿宋" w:hAnsi="仿宋" w:eastAsia="仿宋" w:cs="仿宋"/>
          <w:b w:val="0"/>
          <w:bCs w:val="0"/>
          <w:sz w:val="32"/>
          <w:szCs w:val="32"/>
          <w:lang w:val="en-US" w:eastAsia="zh-CN"/>
        </w:rPr>
        <w:t>《建设项目环境保护管理条例》第二十三条第一款的规定</w:t>
      </w:r>
      <w:r>
        <w:rPr>
          <w:rFonts w:hint="eastAsia" w:ascii="仿宋" w:hAnsi="仿宋" w:eastAsia="仿宋" w:cs="仿宋"/>
          <w:sz w:val="32"/>
          <w:szCs w:val="32"/>
        </w:rPr>
        <w:t>，我局决定责令</w:t>
      </w:r>
      <w:r>
        <w:rPr>
          <w:rFonts w:hint="eastAsia" w:ascii="仿宋" w:hAnsi="仿宋" w:eastAsia="仿宋" w:cs="仿宋"/>
          <w:sz w:val="32"/>
          <w:szCs w:val="32"/>
          <w:lang w:val="en-US" w:eastAsia="zh-CN"/>
        </w:rPr>
        <w:t>你（单位）自收到本决定书之日起六个月内对配套建设的环境保护设施进行验收，经验收合格后方可投入生产或者使用。如你（单位）逾期不改正上述违法行为，我局将对你（单位）处100万元以上200万元以下的罚款。</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我局将对你</w:t>
      </w:r>
      <w:r>
        <w:rPr>
          <w:rFonts w:hint="eastAsia" w:ascii="仿宋" w:hAnsi="仿宋" w:eastAsia="仿宋" w:cs="仿宋"/>
          <w:sz w:val="32"/>
          <w:szCs w:val="32"/>
          <w:lang w:eastAsia="zh-CN"/>
        </w:rPr>
        <w:t>（单位）</w:t>
      </w:r>
      <w:r>
        <w:rPr>
          <w:rFonts w:hint="eastAsia" w:ascii="仿宋" w:hAnsi="仿宋" w:eastAsia="仿宋" w:cs="仿宋"/>
          <w:sz w:val="32"/>
          <w:szCs w:val="32"/>
        </w:rPr>
        <w:t>改正违法行为的情况实施检查。请你</w:t>
      </w:r>
      <w:r>
        <w:rPr>
          <w:rFonts w:hint="eastAsia" w:ascii="仿宋" w:hAnsi="仿宋" w:eastAsia="仿宋" w:cs="仿宋"/>
          <w:sz w:val="32"/>
          <w:szCs w:val="32"/>
          <w:lang w:eastAsia="zh-CN"/>
        </w:rPr>
        <w:t>（单位）</w:t>
      </w:r>
      <w:r>
        <w:rPr>
          <w:rFonts w:hint="eastAsia" w:ascii="仿宋" w:hAnsi="仿宋" w:eastAsia="仿宋" w:cs="仿宋"/>
          <w:sz w:val="32"/>
          <w:szCs w:val="32"/>
        </w:rPr>
        <w:t>于20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11</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日前将改正情况报告我局。</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你</w:t>
      </w:r>
      <w:r>
        <w:rPr>
          <w:rFonts w:hint="eastAsia" w:ascii="仿宋" w:hAnsi="仿宋" w:eastAsia="仿宋" w:cs="仿宋"/>
          <w:sz w:val="32"/>
          <w:szCs w:val="32"/>
          <w:lang w:eastAsia="zh-CN"/>
        </w:rPr>
        <w:t>（单位）</w:t>
      </w:r>
      <w:r>
        <w:rPr>
          <w:rFonts w:hint="eastAsia" w:ascii="仿宋" w:hAnsi="仿宋" w:eastAsia="仿宋" w:cs="仿宋"/>
          <w:sz w:val="32"/>
          <w:szCs w:val="32"/>
        </w:rPr>
        <w:t>如对本决定不服，可以在接到本决定书之日起六十日内向</w:t>
      </w:r>
      <w:r>
        <w:rPr>
          <w:rFonts w:hint="eastAsia" w:ascii="仿宋" w:hAnsi="仿宋" w:eastAsia="仿宋" w:cs="仿宋"/>
          <w:sz w:val="32"/>
          <w:szCs w:val="32"/>
          <w:lang w:eastAsia="zh-CN"/>
        </w:rPr>
        <w:t>揭阳市</w:t>
      </w:r>
      <w:r>
        <w:rPr>
          <w:rFonts w:hint="eastAsia" w:ascii="仿宋" w:hAnsi="仿宋" w:eastAsia="仿宋" w:cs="仿宋"/>
          <w:sz w:val="32"/>
          <w:szCs w:val="32"/>
        </w:rPr>
        <w:t>人民政府</w:t>
      </w:r>
      <w:r>
        <w:rPr>
          <w:rFonts w:hint="eastAsia" w:ascii="仿宋" w:hAnsi="仿宋" w:eastAsia="仿宋" w:cs="仿宋"/>
          <w:sz w:val="32"/>
          <w:szCs w:val="32"/>
          <w:lang w:eastAsia="zh-CN"/>
        </w:rPr>
        <w:t>行政复议办公室</w:t>
      </w:r>
      <w:r>
        <w:rPr>
          <w:rFonts w:hint="eastAsia" w:ascii="仿宋" w:hAnsi="仿宋" w:eastAsia="仿宋" w:cs="仿宋"/>
          <w:sz w:val="32"/>
          <w:szCs w:val="32"/>
        </w:rPr>
        <w:t>申请行政复议；也可以在接到本决定书之日起</w:t>
      </w:r>
      <w:r>
        <w:rPr>
          <w:rFonts w:hint="eastAsia" w:ascii="仿宋" w:hAnsi="仿宋" w:eastAsia="仿宋" w:cs="仿宋"/>
          <w:sz w:val="32"/>
          <w:szCs w:val="32"/>
          <w:lang w:eastAsia="zh-CN"/>
        </w:rPr>
        <w:t>六</w:t>
      </w:r>
      <w:r>
        <w:rPr>
          <w:rFonts w:hint="eastAsia" w:ascii="仿宋" w:hAnsi="仿宋" w:eastAsia="仿宋" w:cs="仿宋"/>
          <w:sz w:val="32"/>
          <w:szCs w:val="32"/>
        </w:rPr>
        <w:t>个月内依法向</w:t>
      </w:r>
      <w:r>
        <w:rPr>
          <w:rFonts w:hint="eastAsia" w:ascii="仿宋" w:hAnsi="仿宋" w:eastAsia="仿宋" w:cs="仿宋"/>
          <w:sz w:val="32"/>
          <w:szCs w:val="32"/>
          <w:lang w:eastAsia="zh-CN"/>
        </w:rPr>
        <w:t>揭阳市</w:t>
      </w:r>
      <w:r>
        <w:rPr>
          <w:rFonts w:hint="eastAsia" w:ascii="仿宋" w:hAnsi="仿宋" w:eastAsia="仿宋" w:cs="仿宋"/>
          <w:sz w:val="32"/>
          <w:szCs w:val="32"/>
        </w:rPr>
        <w:t xml:space="preserve">榕城区人民法院提起行政诉讼。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w:t>
      </w:r>
      <w:r>
        <w:rPr>
          <w:rFonts w:hint="eastAsia" w:ascii="仿宋" w:hAnsi="仿宋" w:eastAsia="仿宋" w:cs="仿宋"/>
          <w:sz w:val="32"/>
          <w:szCs w:val="32"/>
          <w:lang w:eastAsia="zh-CN"/>
        </w:rPr>
        <w:t>局</w:t>
      </w:r>
      <w:r>
        <w:rPr>
          <w:rFonts w:hint="eastAsia" w:ascii="仿宋" w:hAnsi="仿宋" w:eastAsia="仿宋" w:cs="仿宋"/>
          <w:sz w:val="32"/>
          <w:szCs w:val="32"/>
        </w:rPr>
        <w:t>将依法申请人民法院强制执行。</w:t>
      </w:r>
    </w:p>
    <w:p>
      <w:pPr>
        <w:ind w:firstLine="640" w:firstLineChars="200"/>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 xml:space="preserve">日 </w:t>
      </w: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KOym3LgBAABeAwAADgAAAAAAAAABACAAAAAeAQAAZHJzL2Uyb0RvYy54bWxQSwUGAAAAAAYABgBZ&#10;AQAASAU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DNkMWIyNzYyMjJmY2IzNzM5ZDBlMTVlODg3NzczODgifQ=="/>
  </w:docVars>
  <w:rsids>
    <w:rsidRoot w:val="002924CE"/>
    <w:rsid w:val="00045714"/>
    <w:rsid w:val="000F78AB"/>
    <w:rsid w:val="00264A11"/>
    <w:rsid w:val="002924CE"/>
    <w:rsid w:val="00400011"/>
    <w:rsid w:val="005E4EB1"/>
    <w:rsid w:val="007578CB"/>
    <w:rsid w:val="00786043"/>
    <w:rsid w:val="008C3DF1"/>
    <w:rsid w:val="009E7430"/>
    <w:rsid w:val="00AF5F5A"/>
    <w:rsid w:val="00BB2475"/>
    <w:rsid w:val="00BC5D0E"/>
    <w:rsid w:val="00DC673E"/>
    <w:rsid w:val="00DD019C"/>
    <w:rsid w:val="017B781B"/>
    <w:rsid w:val="031E1DC4"/>
    <w:rsid w:val="0587767C"/>
    <w:rsid w:val="0609576F"/>
    <w:rsid w:val="0676073E"/>
    <w:rsid w:val="07D468A0"/>
    <w:rsid w:val="07F2213B"/>
    <w:rsid w:val="081A524F"/>
    <w:rsid w:val="09054C61"/>
    <w:rsid w:val="09564D8A"/>
    <w:rsid w:val="09A51C74"/>
    <w:rsid w:val="0AB27E9E"/>
    <w:rsid w:val="0AFB41CE"/>
    <w:rsid w:val="0B4C42B0"/>
    <w:rsid w:val="0B51061A"/>
    <w:rsid w:val="0C6B600D"/>
    <w:rsid w:val="0D0456C5"/>
    <w:rsid w:val="0E1F6664"/>
    <w:rsid w:val="0E8A501E"/>
    <w:rsid w:val="0EAC13CB"/>
    <w:rsid w:val="0F162FD5"/>
    <w:rsid w:val="0F294719"/>
    <w:rsid w:val="0FD36D2E"/>
    <w:rsid w:val="10286937"/>
    <w:rsid w:val="106020F6"/>
    <w:rsid w:val="10645723"/>
    <w:rsid w:val="10CA6906"/>
    <w:rsid w:val="11006372"/>
    <w:rsid w:val="11706FF0"/>
    <w:rsid w:val="121B5650"/>
    <w:rsid w:val="12AA36D7"/>
    <w:rsid w:val="13C72981"/>
    <w:rsid w:val="13FC1ADC"/>
    <w:rsid w:val="155D6978"/>
    <w:rsid w:val="165B73D5"/>
    <w:rsid w:val="16A24E04"/>
    <w:rsid w:val="16BC57CF"/>
    <w:rsid w:val="18B9731F"/>
    <w:rsid w:val="19B811D1"/>
    <w:rsid w:val="1AB17E6F"/>
    <w:rsid w:val="1DCF415F"/>
    <w:rsid w:val="1F44641A"/>
    <w:rsid w:val="1FA40CA1"/>
    <w:rsid w:val="20CF6098"/>
    <w:rsid w:val="22161A5A"/>
    <w:rsid w:val="22AF34E0"/>
    <w:rsid w:val="22F85198"/>
    <w:rsid w:val="232045AC"/>
    <w:rsid w:val="248711D0"/>
    <w:rsid w:val="24DA0C5A"/>
    <w:rsid w:val="24FB0E87"/>
    <w:rsid w:val="26486CB9"/>
    <w:rsid w:val="26FA4B9D"/>
    <w:rsid w:val="27FF76BE"/>
    <w:rsid w:val="282D60AA"/>
    <w:rsid w:val="29945E88"/>
    <w:rsid w:val="29E532E5"/>
    <w:rsid w:val="2BB22555"/>
    <w:rsid w:val="2BBD0698"/>
    <w:rsid w:val="2D3805F9"/>
    <w:rsid w:val="2ECA26E8"/>
    <w:rsid w:val="2F0F1180"/>
    <w:rsid w:val="30711057"/>
    <w:rsid w:val="309171CB"/>
    <w:rsid w:val="312232F9"/>
    <w:rsid w:val="314138F5"/>
    <w:rsid w:val="320209CC"/>
    <w:rsid w:val="32475579"/>
    <w:rsid w:val="33903312"/>
    <w:rsid w:val="34647C9C"/>
    <w:rsid w:val="355B5F9F"/>
    <w:rsid w:val="37BF302E"/>
    <w:rsid w:val="38126EC9"/>
    <w:rsid w:val="399F1981"/>
    <w:rsid w:val="3A050EC6"/>
    <w:rsid w:val="3A852DB8"/>
    <w:rsid w:val="3C633925"/>
    <w:rsid w:val="3F8B6AA2"/>
    <w:rsid w:val="3FF41950"/>
    <w:rsid w:val="406347B3"/>
    <w:rsid w:val="4118118C"/>
    <w:rsid w:val="41936615"/>
    <w:rsid w:val="41BD3514"/>
    <w:rsid w:val="42A367FC"/>
    <w:rsid w:val="42BD77E2"/>
    <w:rsid w:val="439D1FFF"/>
    <w:rsid w:val="452E11D7"/>
    <w:rsid w:val="456D4416"/>
    <w:rsid w:val="457829BA"/>
    <w:rsid w:val="46A81A42"/>
    <w:rsid w:val="46F240C2"/>
    <w:rsid w:val="47362AEF"/>
    <w:rsid w:val="473A25B0"/>
    <w:rsid w:val="4A523B14"/>
    <w:rsid w:val="4AA74825"/>
    <w:rsid w:val="4AC50AED"/>
    <w:rsid w:val="4AD66BEE"/>
    <w:rsid w:val="4BA76BF9"/>
    <w:rsid w:val="4C0754F3"/>
    <w:rsid w:val="4C21342E"/>
    <w:rsid w:val="4CBD413D"/>
    <w:rsid w:val="4D0023ED"/>
    <w:rsid w:val="4D581341"/>
    <w:rsid w:val="4DF0750D"/>
    <w:rsid w:val="4E12117B"/>
    <w:rsid w:val="50AD0EEC"/>
    <w:rsid w:val="513A0E1D"/>
    <w:rsid w:val="51A24A4C"/>
    <w:rsid w:val="51A27DB4"/>
    <w:rsid w:val="51EE47C9"/>
    <w:rsid w:val="52877C1A"/>
    <w:rsid w:val="53EC5A6E"/>
    <w:rsid w:val="545E2D11"/>
    <w:rsid w:val="559247B8"/>
    <w:rsid w:val="55C05D04"/>
    <w:rsid w:val="56894642"/>
    <w:rsid w:val="56C36DD5"/>
    <w:rsid w:val="57E85AC3"/>
    <w:rsid w:val="5896022E"/>
    <w:rsid w:val="59FE5678"/>
    <w:rsid w:val="5BB941B3"/>
    <w:rsid w:val="5BEE194B"/>
    <w:rsid w:val="5BFB6995"/>
    <w:rsid w:val="5C4A23CC"/>
    <w:rsid w:val="5D781CFC"/>
    <w:rsid w:val="5F1839C5"/>
    <w:rsid w:val="62550FA1"/>
    <w:rsid w:val="632811ED"/>
    <w:rsid w:val="63395485"/>
    <w:rsid w:val="63580B9D"/>
    <w:rsid w:val="6536088D"/>
    <w:rsid w:val="65B51598"/>
    <w:rsid w:val="66D94A84"/>
    <w:rsid w:val="68960400"/>
    <w:rsid w:val="68CA68AB"/>
    <w:rsid w:val="68DF3C6B"/>
    <w:rsid w:val="69675D38"/>
    <w:rsid w:val="6AF0085F"/>
    <w:rsid w:val="6BC4185C"/>
    <w:rsid w:val="6D746907"/>
    <w:rsid w:val="6E356D72"/>
    <w:rsid w:val="6FFE7E49"/>
    <w:rsid w:val="70447581"/>
    <w:rsid w:val="71CF405A"/>
    <w:rsid w:val="73406B7A"/>
    <w:rsid w:val="755F2EC8"/>
    <w:rsid w:val="75E1395B"/>
    <w:rsid w:val="76DF0244"/>
    <w:rsid w:val="770C499A"/>
    <w:rsid w:val="771F7C92"/>
    <w:rsid w:val="78E22C4C"/>
    <w:rsid w:val="7BC76F3D"/>
    <w:rsid w:val="7BDA654D"/>
    <w:rsid w:val="7BF84F16"/>
    <w:rsid w:val="7CFC7447"/>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6"/>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character" w:customStyle="1" w:styleId="6">
    <w:name w:val="日期 Char"/>
    <w:basedOn w:val="5"/>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616</Words>
  <Characters>653</Characters>
  <Lines>1</Lines>
  <Paragraphs>1</Paragraphs>
  <TotalTime>0</TotalTime>
  <ScaleCrop>false</ScaleCrop>
  <LinksUpToDate>false</LinksUpToDate>
  <CharactersWithSpaces>762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2021-09-03T02:00:00Z</cp:lastPrinted>
  <dcterms:modified xsi:type="dcterms:W3CDTF">2022-06-29T02:05:43Z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C2E3878952FA46AAB5BEC58A4D8E9680</vt:lpwstr>
  </property>
  <property fmtid="{D5CDD505-2E9C-101B-9397-08002B2CF9AE}" pid="4" name="commondata">
    <vt:lpwstr>eyJoZGlkIjoiZjY3ZjRlNjM0ZTBhNTM1MTNlMjE1ZmE4MjhlOGFiZTMifQ==</vt:lpwstr>
  </property>
</Properties>
</file>